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37" w:rsidRPr="00551AA5" w:rsidRDefault="00D50537" w:rsidP="00D50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AA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D50537" w:rsidRPr="00331FD4" w:rsidRDefault="00D50537" w:rsidP="00D5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50537" w:rsidRPr="00331FD4" w:rsidRDefault="00D50537" w:rsidP="00D5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31FD4">
        <w:rPr>
          <w:rFonts w:ascii="Times New Roman" w:eastAsia="Times New Roman" w:hAnsi="Times New Roman" w:cs="Times New Roman"/>
          <w:b/>
          <w:color w:val="000000"/>
          <w:lang w:eastAsia="pl-PL"/>
        </w:rPr>
        <w:t>WYSPECYFIKOWANIE LOKALIZACJI I POWIERZCHNI W ODNIESIENIU DO USŁUGI SPRZĄTANIA</w:t>
      </w:r>
    </w:p>
    <w:p w:rsidR="00D50537" w:rsidRPr="00331FD4" w:rsidRDefault="00D50537" w:rsidP="00D505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34"/>
        <w:gridCol w:w="1477"/>
        <w:gridCol w:w="2977"/>
        <w:gridCol w:w="2551"/>
        <w:gridCol w:w="2977"/>
      </w:tblGrid>
      <w:tr w:rsidR="00D50537" w:rsidRPr="00331FD4" w:rsidTr="00FD1BEF">
        <w:tc>
          <w:tcPr>
            <w:tcW w:w="2127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2634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Ilość kondygnacji w przedmiotowych budynkach</w:t>
            </w:r>
          </w:p>
        </w:tc>
        <w:tc>
          <w:tcPr>
            <w:tcW w:w="1477" w:type="dxa"/>
          </w:tcPr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liczba pomieszczeń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sanitarnych</w:t>
            </w:r>
          </w:p>
        </w:tc>
        <w:tc>
          <w:tcPr>
            <w:tcW w:w="2977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Liczba i pojemność koszy na śmieci</w:t>
            </w:r>
          </w:p>
        </w:tc>
        <w:tc>
          <w:tcPr>
            <w:tcW w:w="2551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>Powierzchnia okien do mycia</w:t>
            </w:r>
          </w:p>
        </w:tc>
        <w:tc>
          <w:tcPr>
            <w:tcW w:w="2977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Powierzchnia w m2 </w:t>
            </w:r>
          </w:p>
        </w:tc>
      </w:tr>
      <w:tr w:rsidR="00D50537" w:rsidRPr="00331FD4" w:rsidTr="00FD1BEF">
        <w:tc>
          <w:tcPr>
            <w:tcW w:w="2127" w:type="dxa"/>
          </w:tcPr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Sąd Rejonowy w Inowrocławiu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ul. Narutowicza  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42, Inowrocław</w:t>
            </w:r>
          </w:p>
        </w:tc>
        <w:tc>
          <w:tcPr>
            <w:tcW w:w="2634" w:type="dxa"/>
          </w:tcPr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4 kondygnacje nadziemne i </w:t>
            </w:r>
          </w:p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 kondygnacja 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podziemna 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(piwnica)  -brak windy</w:t>
            </w:r>
          </w:p>
        </w:tc>
        <w:tc>
          <w:tcPr>
            <w:tcW w:w="1477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11 pomieszczeń sanitarnych (18 kabin)</w:t>
            </w:r>
          </w:p>
        </w:tc>
        <w:tc>
          <w:tcPr>
            <w:tcW w:w="2977" w:type="dxa"/>
          </w:tcPr>
          <w:p w:rsidR="00FD1BEF" w:rsidRDefault="00FD1BEF" w:rsidP="00FD1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D1BEF" w:rsidRDefault="00D50537" w:rsidP="00FD1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Ok. 20 koszy 5 l</w:t>
            </w:r>
          </w:p>
          <w:p w:rsidR="00D50537" w:rsidRDefault="00D50537" w:rsidP="00FD1B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Ok.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="00FD1BEF">
              <w:rPr>
                <w:rFonts w:ascii="Times New Roman" w:eastAsia="Times New Roman" w:hAnsi="Times New Roman" w:cs="Times New Roman"/>
                <w:lang w:eastAsia="pl-PL"/>
              </w:rPr>
              <w:t xml:space="preserve"> koszy – 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od 10 </w:t>
            </w:r>
            <w:r w:rsidR="00FD1BE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l.</w:t>
            </w:r>
          </w:p>
          <w:p w:rsidR="00D50537" w:rsidRDefault="00D50537" w:rsidP="00D50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Ok. </w:t>
            </w:r>
            <w:r w:rsidR="00642489">
              <w:rPr>
                <w:rFonts w:ascii="Times New Roman" w:eastAsia="Times New Roman" w:hAnsi="Times New Roman" w:cs="Times New Roman"/>
                <w:lang w:eastAsia="pl-PL"/>
              </w:rPr>
              <w:t>40 koszy  -</w:t>
            </w:r>
            <w:r w:rsidR="00FD1BEF">
              <w:rPr>
                <w:rFonts w:ascii="Times New Roman" w:eastAsia="Times New Roman" w:hAnsi="Times New Roman" w:cs="Times New Roman"/>
                <w:lang w:eastAsia="pl-PL"/>
              </w:rPr>
              <w:t>od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20 l</w:t>
            </w:r>
            <w:r w:rsidR="0064248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 40 l.</w:t>
            </w:r>
          </w:p>
          <w:p w:rsidR="007D1834" w:rsidRPr="00331FD4" w:rsidRDefault="007D1834" w:rsidP="007D1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Obowiązuje segregacja odpadów</w:t>
            </w:r>
            <w:r w:rsidR="00FD1BEF">
              <w:rPr>
                <w:rFonts w:ascii="Times New Roman" w:eastAsia="Times New Roman" w:hAnsi="Times New Roman" w:cs="Times New Roman"/>
                <w:lang w:eastAsia="pl-PL"/>
              </w:rPr>
              <w:t xml:space="preserve"> w związku z tym 50 koszy z wymienionych wyżej 90</w:t>
            </w:r>
            <w:r w:rsidR="00642489">
              <w:rPr>
                <w:rFonts w:ascii="Times New Roman" w:eastAsia="Times New Roman" w:hAnsi="Times New Roman" w:cs="Times New Roman"/>
                <w:lang w:eastAsia="pl-PL"/>
              </w:rPr>
              <w:t>- ciu</w:t>
            </w:r>
            <w:bookmarkStart w:id="0" w:name="_GoBack"/>
            <w:bookmarkEnd w:id="0"/>
            <w:r w:rsidR="00FD1BEF">
              <w:rPr>
                <w:rFonts w:ascii="Times New Roman" w:eastAsia="Times New Roman" w:hAnsi="Times New Roman" w:cs="Times New Roman"/>
                <w:lang w:eastAsia="pl-PL"/>
              </w:rPr>
              <w:t xml:space="preserve"> nie wymaga wkładu z  folii, gdyż służy tylko do składowania czystego papieru </w:t>
            </w:r>
          </w:p>
        </w:tc>
        <w:tc>
          <w:tcPr>
            <w:tcW w:w="2551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Okna wg. Załącznika – skany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Łączna powierzchnia okien – 634,81 m2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Łączna powierzchnia witraży – 68,06 m2</w:t>
            </w:r>
          </w:p>
          <w:p w:rsidR="00D50537" w:rsidRPr="00331FD4" w:rsidRDefault="00D50537" w:rsidP="008953D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ykł</w:t>
            </w:r>
            <w:proofErr w:type="spellEnd"/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pcv</w:t>
            </w:r>
            <w:proofErr w:type="spellEnd"/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1278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anele podłóg. – 11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93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erakota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płytki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 764,33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Inne: gres, parkiet wykładziny, dywany, lastriko</w:t>
            </w:r>
          </w:p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W piwnicy: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-gres -44,63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- posadzka ceglana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573,73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posadzka cement. -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145,75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wykł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pcv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- 23,38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50537" w:rsidRPr="00331FD4" w:rsidTr="00FD1BEF">
        <w:tc>
          <w:tcPr>
            <w:tcW w:w="2127" w:type="dxa"/>
          </w:tcPr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II ZKSS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Dworcowa 39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Inowrocław</w:t>
            </w:r>
          </w:p>
        </w:tc>
        <w:tc>
          <w:tcPr>
            <w:tcW w:w="2634" w:type="dxa"/>
          </w:tcPr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kondygnacj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e o powierzchni łącznej </w:t>
            </w:r>
          </w:p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- 240 m2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(w tym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14 biur,</w:t>
            </w:r>
          </w:p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pomieszczenie socjalne,</w:t>
            </w:r>
          </w:p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 korytarze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, 2 toalety,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+ klatka 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schodow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 -  37 m2 – brak windy</w:t>
            </w:r>
          </w:p>
        </w:tc>
        <w:tc>
          <w:tcPr>
            <w:tcW w:w="1477" w:type="dxa"/>
          </w:tcPr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pomieszczenia sanitarne</w:t>
            </w:r>
          </w:p>
        </w:tc>
        <w:tc>
          <w:tcPr>
            <w:tcW w:w="2977" w:type="dxa"/>
          </w:tcPr>
          <w:p w:rsidR="002D0587" w:rsidRDefault="002D0587" w:rsidP="00D50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 kosze 5 l.</w:t>
            </w:r>
          </w:p>
          <w:p w:rsidR="00D50537" w:rsidRPr="00331FD4" w:rsidRDefault="00D50537" w:rsidP="00D50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Ok.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koszy o poj. średnio od 10  do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0  l.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5 koszy  powyżej 20 l do 40 l.</w:t>
            </w:r>
          </w:p>
        </w:tc>
        <w:tc>
          <w:tcPr>
            <w:tcW w:w="2551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Okna w siedzibie przy 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Dworcowej 39 – to okna z PCV – 20</w:t>
            </w: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 szt. </w:t>
            </w:r>
          </w:p>
        </w:tc>
        <w:tc>
          <w:tcPr>
            <w:tcW w:w="2977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>Całkowita powierzchnia: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31FD4">
              <w:rPr>
                <w:rFonts w:ascii="Times New Roman" w:eastAsia="Times New Roman" w:hAnsi="Times New Roman" w:cs="Times New Roman"/>
                <w:lang w:eastAsia="pl-PL"/>
              </w:rPr>
              <w:t xml:space="preserve">płytki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ok. 26 m2, pozostałe – panele </w:t>
            </w:r>
          </w:p>
        </w:tc>
      </w:tr>
      <w:tr w:rsidR="00D50537" w:rsidRPr="00331FD4" w:rsidTr="00FD1BEF">
        <w:tc>
          <w:tcPr>
            <w:tcW w:w="2127" w:type="dxa"/>
          </w:tcPr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Ośrodek Kuratorski</w:t>
            </w:r>
          </w:p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ul. Dworcowa 39 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Inowrocław</w:t>
            </w:r>
          </w:p>
        </w:tc>
        <w:tc>
          <w:tcPr>
            <w:tcW w:w="2634" w:type="dxa"/>
          </w:tcPr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kondygnacja</w:t>
            </w:r>
          </w:p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(1 pokój biurowy ,</w:t>
            </w:r>
          </w:p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1 toaleta, 1 pokój   socjalny)</w:t>
            </w:r>
            <w:r w:rsidR="0068151B">
              <w:rPr>
                <w:rFonts w:ascii="Times New Roman" w:eastAsia="Times New Roman" w:hAnsi="Times New Roman" w:cs="Times New Roman"/>
                <w:lang w:eastAsia="pl-PL"/>
              </w:rPr>
              <w:t xml:space="preserve"> – 50 m2</w:t>
            </w:r>
          </w:p>
        </w:tc>
        <w:tc>
          <w:tcPr>
            <w:tcW w:w="1477" w:type="dxa"/>
          </w:tcPr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 pomieszczenie sanitarne</w:t>
            </w:r>
          </w:p>
        </w:tc>
        <w:tc>
          <w:tcPr>
            <w:tcW w:w="2977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 kosze do śmieci o poj. średnio od 5 do 20 l.</w:t>
            </w:r>
          </w:p>
        </w:tc>
        <w:tc>
          <w:tcPr>
            <w:tcW w:w="2551" w:type="dxa"/>
          </w:tcPr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Okna – 2 okna z PCV</w:t>
            </w:r>
          </w:p>
        </w:tc>
        <w:tc>
          <w:tcPr>
            <w:tcW w:w="2977" w:type="dxa"/>
          </w:tcPr>
          <w:p w:rsidR="00D50537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powierzchnia  - 50 m2</w:t>
            </w:r>
          </w:p>
          <w:p w:rsidR="00D50537" w:rsidRPr="00331FD4" w:rsidRDefault="00D50537" w:rsidP="008953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(panele, płytki)</w:t>
            </w:r>
          </w:p>
        </w:tc>
      </w:tr>
    </w:tbl>
    <w:p w:rsidR="00D50537" w:rsidRPr="00331FD4" w:rsidRDefault="00D50537" w:rsidP="00D505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50537" w:rsidRPr="00331FD4" w:rsidRDefault="00D50537" w:rsidP="00D50537"/>
    <w:p w:rsidR="00D50537" w:rsidRPr="00331FD4" w:rsidRDefault="00D50537" w:rsidP="00D50537"/>
    <w:p w:rsidR="00D50537" w:rsidRPr="00331FD4" w:rsidRDefault="00D50537" w:rsidP="00D50537"/>
    <w:p w:rsidR="00D50537" w:rsidRPr="00331FD4" w:rsidRDefault="00D50537" w:rsidP="00D50537"/>
    <w:p w:rsidR="00D50537" w:rsidRPr="00331FD4" w:rsidRDefault="00D50537" w:rsidP="00D50537"/>
    <w:p w:rsidR="00D50537" w:rsidRPr="00331FD4" w:rsidRDefault="00D50537" w:rsidP="00D50537"/>
    <w:p w:rsidR="00D50537" w:rsidRDefault="00D50537" w:rsidP="00D50537"/>
    <w:p w:rsidR="00D50537" w:rsidRDefault="00D50537" w:rsidP="00D50537"/>
    <w:p w:rsidR="00A3135F" w:rsidRDefault="00A3135F"/>
    <w:sectPr w:rsidR="00A3135F" w:rsidSect="00331FD4">
      <w:footerReference w:type="default" r:id="rId7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8F" w:rsidRDefault="008C488F">
      <w:pPr>
        <w:spacing w:after="0" w:line="240" w:lineRule="auto"/>
      </w:pPr>
      <w:r>
        <w:separator/>
      </w:r>
    </w:p>
  </w:endnote>
  <w:endnote w:type="continuationSeparator" w:id="0">
    <w:p w:rsidR="008C488F" w:rsidRDefault="008C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40" w:rsidRDefault="007D183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489">
      <w:rPr>
        <w:noProof/>
      </w:rPr>
      <w:t>1</w:t>
    </w:r>
    <w:r>
      <w:fldChar w:fldCharType="end"/>
    </w:r>
  </w:p>
  <w:p w:rsidR="000D0D40" w:rsidRDefault="008C48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8F" w:rsidRDefault="008C488F">
      <w:pPr>
        <w:spacing w:after="0" w:line="240" w:lineRule="auto"/>
      </w:pPr>
      <w:r>
        <w:separator/>
      </w:r>
    </w:p>
  </w:footnote>
  <w:footnote w:type="continuationSeparator" w:id="0">
    <w:p w:rsidR="008C488F" w:rsidRDefault="008C4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37"/>
    <w:rsid w:val="002D0587"/>
    <w:rsid w:val="00642489"/>
    <w:rsid w:val="0068151B"/>
    <w:rsid w:val="007D1834"/>
    <w:rsid w:val="008C488F"/>
    <w:rsid w:val="0095509F"/>
    <w:rsid w:val="00A3135F"/>
    <w:rsid w:val="00C176D4"/>
    <w:rsid w:val="00D50537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247</Words>
  <Characters>1485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7</cp:revision>
  <dcterms:created xsi:type="dcterms:W3CDTF">2020-09-02T12:31:00Z</dcterms:created>
  <dcterms:modified xsi:type="dcterms:W3CDTF">2020-10-13T12:21:00Z</dcterms:modified>
</cp:coreProperties>
</file>